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B465C" w14:textId="2681BE0C" w:rsidR="60560FDB" w:rsidRPr="006F5D28" w:rsidRDefault="60560FDB" w:rsidP="569D1563">
      <w:pPr>
        <w:rPr>
          <w:rFonts w:ascii="Poppins" w:hAnsi="Poppins" w:cs="Poppins"/>
          <w:b/>
          <w:bCs/>
          <w:sz w:val="22"/>
          <w:szCs w:val="22"/>
        </w:rPr>
      </w:pPr>
      <w:r>
        <w:rPr>
          <w:rFonts w:ascii="Poppins" w:hAnsi="Poppins"/>
          <w:b/>
          <w:sz w:val="22"/>
        </w:rPr>
        <w:t>Prezentare generală a programului Girlguiding pentru părinți și îngrijitori</w:t>
      </w:r>
    </w:p>
    <w:p w14:paraId="0EE5D408" w14:textId="72556F03" w:rsidR="00396E1B" w:rsidRPr="006F5D28" w:rsidRDefault="00396E1B" w:rsidP="00396E1B">
      <w:pPr>
        <w:rPr>
          <w:rFonts w:ascii="Poppins" w:hAnsi="Poppins" w:cs="Poppins"/>
          <w:sz w:val="22"/>
          <w:szCs w:val="22"/>
        </w:rPr>
      </w:pPr>
      <w:r>
        <w:rPr>
          <w:rFonts w:ascii="Poppins" w:hAnsi="Poppins"/>
          <w:sz w:val="22"/>
        </w:rPr>
        <w:t>Cu peste 900 de activități, 114 insigne și 32 de premii de câștigat, programul nostru are ceva pentru fiecare fată.</w:t>
      </w:r>
    </w:p>
    <w:p w14:paraId="2203ED15" w14:textId="3287E075" w:rsidR="00396E1B" w:rsidRPr="006F5D28" w:rsidRDefault="00396E1B" w:rsidP="00396E1B">
      <w:pPr>
        <w:rPr>
          <w:rFonts w:ascii="Poppins" w:hAnsi="Poppins" w:cs="Poppins"/>
          <w:sz w:val="22"/>
          <w:szCs w:val="22"/>
        </w:rPr>
      </w:pPr>
      <w:r>
        <w:rPr>
          <w:rFonts w:ascii="Poppins" w:hAnsi="Poppins"/>
          <w:sz w:val="22"/>
        </w:rPr>
        <w:t>Fie că ești pasionată de istoria locală sau de camping, inventator curios sau blogger aspirant, există o insignă pentru fiecare fată care participă la programul nostru.</w:t>
      </w:r>
    </w:p>
    <w:p w14:paraId="0BAAFE9F" w14:textId="77777777" w:rsidR="00396E1B" w:rsidRPr="006F5D28" w:rsidRDefault="00396E1B" w:rsidP="00396E1B">
      <w:pPr>
        <w:rPr>
          <w:rFonts w:ascii="Poppins" w:hAnsi="Poppins" w:cs="Poppins"/>
          <w:b/>
          <w:bCs/>
          <w:sz w:val="22"/>
          <w:szCs w:val="22"/>
        </w:rPr>
      </w:pPr>
      <w:r>
        <w:rPr>
          <w:rFonts w:ascii="Poppins" w:hAnsi="Poppins"/>
          <w:b/>
          <w:sz w:val="22"/>
        </w:rPr>
        <w:t>Ce este programul nostru?</w:t>
      </w:r>
    </w:p>
    <w:p w14:paraId="39F6D1E2" w14:textId="77777777" w:rsidR="00396E1B" w:rsidRPr="006F5D28" w:rsidRDefault="00396E1B" w:rsidP="00396E1B">
      <w:pPr>
        <w:rPr>
          <w:rFonts w:ascii="Poppins" w:hAnsi="Poppins" w:cs="Poppins"/>
          <w:sz w:val="22"/>
          <w:szCs w:val="22"/>
        </w:rPr>
      </w:pPr>
      <w:r>
        <w:rPr>
          <w:rFonts w:ascii="Poppins" w:hAnsi="Poppins"/>
          <w:sz w:val="22"/>
        </w:rPr>
        <w:t>Programul nostru reprezintă aproximativ 60% din activitățile fetelor în unitatea în care se află (un grup local Girlguiding). Este alcătuit din 3 componente:</w:t>
      </w:r>
    </w:p>
    <w:p w14:paraId="4CDEA6D0" w14:textId="111285EF" w:rsidR="00396E1B" w:rsidRPr="006F5D28" w:rsidRDefault="00396E1B" w:rsidP="00396E1B">
      <w:pPr>
        <w:numPr>
          <w:ilvl w:val="0"/>
          <w:numId w:val="1"/>
        </w:numPr>
        <w:rPr>
          <w:rFonts w:ascii="Poppins" w:hAnsi="Poppins" w:cs="Poppins"/>
          <w:sz w:val="22"/>
          <w:szCs w:val="22"/>
        </w:rPr>
      </w:pPr>
      <w:r>
        <w:rPr>
          <w:rFonts w:ascii="Poppins" w:hAnsi="Poppins"/>
          <w:sz w:val="22"/>
        </w:rPr>
        <w:t>Activități la întâlnirile unității</w:t>
      </w:r>
    </w:p>
    <w:p w14:paraId="14B25FFE" w14:textId="7EB55503" w:rsidR="00396E1B" w:rsidRPr="006F5D28" w:rsidRDefault="00396E1B" w:rsidP="00396E1B">
      <w:pPr>
        <w:numPr>
          <w:ilvl w:val="0"/>
          <w:numId w:val="1"/>
        </w:numPr>
        <w:rPr>
          <w:rFonts w:ascii="Poppins" w:hAnsi="Poppins" w:cs="Poppins"/>
          <w:sz w:val="22"/>
          <w:szCs w:val="22"/>
        </w:rPr>
      </w:pPr>
      <w:r>
        <w:rPr>
          <w:rFonts w:ascii="Poppins" w:hAnsi="Poppins"/>
          <w:sz w:val="22"/>
        </w:rPr>
        <w:t>Dezvoltare de abilități</w:t>
      </w:r>
    </w:p>
    <w:p w14:paraId="1A19525E" w14:textId="332B0A12" w:rsidR="00396E1B" w:rsidRPr="006F5D28" w:rsidRDefault="00396E1B" w:rsidP="00396E1B">
      <w:pPr>
        <w:numPr>
          <w:ilvl w:val="0"/>
          <w:numId w:val="1"/>
        </w:numPr>
        <w:rPr>
          <w:rFonts w:ascii="Poppins" w:hAnsi="Poppins" w:cs="Poppins"/>
          <w:sz w:val="22"/>
          <w:szCs w:val="22"/>
        </w:rPr>
      </w:pPr>
      <w:r>
        <w:rPr>
          <w:rFonts w:ascii="Poppins" w:hAnsi="Poppins"/>
          <w:sz w:val="22"/>
        </w:rPr>
        <w:t>Insigne de interese.</w:t>
      </w:r>
    </w:p>
    <w:p w14:paraId="58799160" w14:textId="77777777" w:rsidR="00396E1B" w:rsidRPr="006F5D28" w:rsidRDefault="00396E1B" w:rsidP="00396E1B">
      <w:pPr>
        <w:rPr>
          <w:rFonts w:ascii="Poppins" w:hAnsi="Poppins" w:cs="Poppins"/>
          <w:sz w:val="22"/>
          <w:szCs w:val="22"/>
        </w:rPr>
      </w:pPr>
      <w:r>
        <w:rPr>
          <w:rFonts w:ascii="Poppins" w:hAnsi="Poppins"/>
          <w:sz w:val="22"/>
        </w:rPr>
        <w:t>Restul activităților fetelor în unitate este decis de ele și de liderii unității lor! Fiecare unitate este diferită. Fetele pot participa la aventuri în afara programului, își pot stabili propriile provocări sau pot doar să se joace și să se distreze.</w:t>
      </w:r>
    </w:p>
    <w:p w14:paraId="091748F1" w14:textId="77777777" w:rsidR="00396E1B" w:rsidRPr="006F5D28" w:rsidRDefault="00396E1B" w:rsidP="00396E1B">
      <w:pPr>
        <w:rPr>
          <w:rFonts w:ascii="Poppins" w:hAnsi="Poppins" w:cs="Poppins"/>
          <w:b/>
          <w:bCs/>
          <w:sz w:val="22"/>
          <w:szCs w:val="22"/>
        </w:rPr>
      </w:pPr>
      <w:r>
        <w:rPr>
          <w:rFonts w:ascii="Poppins" w:hAnsi="Poppins"/>
          <w:b/>
          <w:sz w:val="22"/>
        </w:rPr>
        <w:t>Temele programului nostru</w:t>
      </w:r>
    </w:p>
    <w:p w14:paraId="5D55EE3C" w14:textId="77777777" w:rsidR="00396E1B" w:rsidRPr="006F5D28" w:rsidRDefault="00396E1B" w:rsidP="00396E1B">
      <w:pPr>
        <w:rPr>
          <w:rFonts w:ascii="Poppins" w:hAnsi="Poppins" w:cs="Poppins"/>
          <w:sz w:val="22"/>
          <w:szCs w:val="22"/>
        </w:rPr>
      </w:pPr>
      <w:r>
        <w:rPr>
          <w:rFonts w:ascii="Poppins" w:hAnsi="Poppins"/>
          <w:sz w:val="22"/>
        </w:rPr>
        <w:t>Toate activitățile la întâlnirile unității, dezvoltarea de abilități și insignele de interese se încadrează într-una din cele 6 teme. Fiecare temă ajută fetele să învețe noi abilități, să aibă aventuri sau să exploreze o nouă pasiune. O temă ar putea include activități pentru dezvoltarea încrederii, alta le va duce într-o aventură noroioasă sau le va învăța cum să repare un obiect.</w:t>
      </w:r>
    </w:p>
    <w:p w14:paraId="7ECCAE1C" w14:textId="7F617BE0" w:rsidR="00396E1B" w:rsidRPr="006F5D28" w:rsidRDefault="00396E1B" w:rsidP="00396E1B">
      <w:pPr>
        <w:rPr>
          <w:rFonts w:ascii="Poppins" w:hAnsi="Poppins" w:cs="Poppins"/>
          <w:sz w:val="22"/>
          <w:szCs w:val="22"/>
        </w:rPr>
      </w:pPr>
      <w:r>
        <w:rPr>
          <w:rFonts w:ascii="Poppins" w:hAnsi="Poppins"/>
          <w:sz w:val="22"/>
        </w:rPr>
        <w:t>Structura programului nostru permite fetelor să crească odată cu temele, de la Rainbows (4-7) până la Rangers (14-18).</w:t>
      </w:r>
    </w:p>
    <w:p w14:paraId="5C84F3D6" w14:textId="2D5F9088" w:rsidR="00396E1B" w:rsidRPr="006F5D28" w:rsidRDefault="003F6E60" w:rsidP="00396E1B">
      <w:pPr>
        <w:rPr>
          <w:rFonts w:ascii="Poppins" w:hAnsi="Poppins" w:cs="Poppins"/>
          <w:sz w:val="22"/>
          <w:szCs w:val="22"/>
        </w:rPr>
      </w:pPr>
      <w:r>
        <w:rPr>
          <w:rFonts w:ascii="Poppins" w:hAnsi="Poppins"/>
          <w:sz w:val="22"/>
        </w:rPr>
        <w:t>„</w:t>
      </w:r>
      <w:r>
        <w:rPr>
          <w:rFonts w:ascii="Poppins" w:hAnsi="Poppins"/>
          <w:b/>
          <w:bCs/>
          <w:sz w:val="22"/>
        </w:rPr>
        <w:t>Cunoașterea de sine</w:t>
      </w:r>
      <w:r>
        <w:rPr>
          <w:rFonts w:ascii="Poppins" w:hAnsi="Poppins"/>
          <w:sz w:val="22"/>
        </w:rPr>
        <w:t>” – Fetele explorează emoțiile și învață despre sine.  Vor analiza ce le place, își vor dezvolta încrederea și vor descoperi cum sentimentele afectează comportamentul.</w:t>
      </w:r>
    </w:p>
    <w:p w14:paraId="1DD2916F" w14:textId="1DD91E98" w:rsidR="00396E1B" w:rsidRPr="006F5D28" w:rsidRDefault="003F6E60" w:rsidP="00396E1B">
      <w:pPr>
        <w:rPr>
          <w:rFonts w:ascii="Poppins" w:hAnsi="Poppins" w:cs="Poppins"/>
          <w:sz w:val="22"/>
          <w:szCs w:val="22"/>
        </w:rPr>
      </w:pPr>
      <w:r>
        <w:rPr>
          <w:rFonts w:ascii="Poppins" w:hAnsi="Poppins"/>
          <w:sz w:val="22"/>
        </w:rPr>
        <w:t>„</w:t>
      </w:r>
      <w:r>
        <w:rPr>
          <w:rFonts w:ascii="Poppins" w:hAnsi="Poppins"/>
          <w:b/>
          <w:bCs/>
          <w:sz w:val="22"/>
        </w:rPr>
        <w:t>Libera exprimare</w:t>
      </w:r>
      <w:r>
        <w:rPr>
          <w:rFonts w:ascii="Poppins" w:hAnsi="Poppins"/>
          <w:sz w:val="22"/>
        </w:rPr>
        <w:t>” – Fetele își dezvoltă creativitatea în diverse moduri.  Vor crea povești, invenții pentru rezolvarea problemelor, vor gândi creativ și vor învăța să împărtășească abilități creative cu prietenii.</w:t>
      </w:r>
    </w:p>
    <w:p w14:paraId="03D8AC01" w14:textId="4FFD2E7B" w:rsidR="00396E1B" w:rsidRPr="006F5D28" w:rsidRDefault="003F6E60" w:rsidP="00396E1B">
      <w:pPr>
        <w:rPr>
          <w:rFonts w:ascii="Poppins" w:hAnsi="Poppins" w:cs="Poppins"/>
          <w:sz w:val="22"/>
          <w:szCs w:val="22"/>
        </w:rPr>
      </w:pPr>
      <w:r>
        <w:rPr>
          <w:rFonts w:ascii="Poppins" w:hAnsi="Poppins"/>
          <w:sz w:val="22"/>
        </w:rPr>
        <w:lastRenderedPageBreak/>
        <w:t>„</w:t>
      </w:r>
      <w:r>
        <w:rPr>
          <w:rFonts w:ascii="Poppins" w:hAnsi="Poppins"/>
          <w:b/>
          <w:bCs/>
          <w:sz w:val="22"/>
        </w:rPr>
        <w:t>Stare de bine</w:t>
      </w:r>
      <w:r>
        <w:rPr>
          <w:rFonts w:ascii="Poppins" w:hAnsi="Poppins"/>
          <w:sz w:val="22"/>
        </w:rPr>
        <w:t>” – Fetele învață cum să rămână sănătoase, cum să aibă grijă de propria stare de bine și cum să-i ajute pe alții când sunt răniți.</w:t>
      </w:r>
    </w:p>
    <w:p w14:paraId="22BA3514" w14:textId="6CBFEACE" w:rsidR="00396E1B" w:rsidRPr="006F5D28" w:rsidRDefault="003F6E60" w:rsidP="00396E1B">
      <w:pPr>
        <w:rPr>
          <w:rFonts w:ascii="Poppins" w:hAnsi="Poppins" w:cs="Poppins"/>
          <w:sz w:val="22"/>
          <w:szCs w:val="22"/>
        </w:rPr>
      </w:pPr>
      <w:r>
        <w:rPr>
          <w:rFonts w:ascii="Poppins" w:hAnsi="Poppins"/>
          <w:sz w:val="22"/>
        </w:rPr>
        <w:t>„</w:t>
      </w:r>
      <w:r>
        <w:rPr>
          <w:rFonts w:ascii="Poppins" w:hAnsi="Poppins"/>
          <w:b/>
          <w:bCs/>
          <w:sz w:val="22"/>
        </w:rPr>
        <w:t>Spirit aventurier</w:t>
      </w:r>
      <w:r>
        <w:rPr>
          <w:rFonts w:ascii="Poppins" w:hAnsi="Poppins"/>
          <w:sz w:val="22"/>
        </w:rPr>
        <w:t>” – Fetele au șansa să-și înfrunte fricile, să încerce activități noi și să învețe abilități de supraviețuire.  Ieșirea în aer liber și aventurile au fost întotdeauna o parte importantă a activităților de îndrumare.</w:t>
      </w:r>
    </w:p>
    <w:p w14:paraId="3E3B1D5A" w14:textId="3049E186" w:rsidR="00396E1B" w:rsidRPr="006F5D28" w:rsidRDefault="003F6E60" w:rsidP="00396E1B">
      <w:pPr>
        <w:rPr>
          <w:rFonts w:ascii="Poppins" w:hAnsi="Poppins" w:cs="Poppins"/>
          <w:sz w:val="22"/>
          <w:szCs w:val="22"/>
        </w:rPr>
      </w:pPr>
      <w:r>
        <w:rPr>
          <w:rFonts w:ascii="Poppins" w:hAnsi="Poppins"/>
          <w:sz w:val="22"/>
        </w:rPr>
        <w:t>„</w:t>
      </w:r>
      <w:r>
        <w:rPr>
          <w:rFonts w:ascii="Poppins" w:hAnsi="Poppins"/>
          <w:b/>
          <w:bCs/>
          <w:sz w:val="22"/>
        </w:rPr>
        <w:t>Acțiune</w:t>
      </w:r>
      <w:r>
        <w:rPr>
          <w:rFonts w:ascii="Poppins" w:hAnsi="Poppins"/>
          <w:sz w:val="22"/>
        </w:rPr>
        <w:t>” – Fetele își dezvoltă abilități necesare pentru a face o diferență pozitivă, fie în comunitatea lor, fie în lume sau în relațiile cu cei apropiați.</w:t>
      </w:r>
    </w:p>
    <w:p w14:paraId="0237C634" w14:textId="439BF6A5" w:rsidR="00396E1B" w:rsidRPr="006F5D28" w:rsidRDefault="003F6E60" w:rsidP="00396E1B">
      <w:pPr>
        <w:rPr>
          <w:rFonts w:ascii="Poppins" w:hAnsi="Poppins" w:cs="Poppins"/>
          <w:sz w:val="22"/>
          <w:szCs w:val="22"/>
        </w:rPr>
      </w:pPr>
      <w:r>
        <w:rPr>
          <w:rFonts w:ascii="Poppins" w:hAnsi="Poppins"/>
          <w:sz w:val="22"/>
        </w:rPr>
        <w:t>„</w:t>
      </w:r>
      <w:r>
        <w:rPr>
          <w:rFonts w:ascii="Poppins" w:hAnsi="Poppins"/>
          <w:b/>
          <w:bCs/>
          <w:sz w:val="22"/>
        </w:rPr>
        <w:t>Abilități pentru viitor</w:t>
      </w:r>
      <w:r>
        <w:rPr>
          <w:rFonts w:ascii="Poppins" w:hAnsi="Poppins"/>
          <w:sz w:val="22"/>
        </w:rPr>
        <w:t>” – Fetele investighează ce și-ar dori să facă în viitor și cum își pot dezvolta abilități pentru viață.</w:t>
      </w:r>
    </w:p>
    <w:p w14:paraId="1E7043E6" w14:textId="77777777" w:rsidR="00396E1B" w:rsidRPr="006F5D28" w:rsidRDefault="00396E1B" w:rsidP="00396E1B">
      <w:pPr>
        <w:rPr>
          <w:rFonts w:ascii="Poppins" w:hAnsi="Poppins" w:cs="Poppins"/>
          <w:b/>
          <w:bCs/>
          <w:sz w:val="22"/>
          <w:szCs w:val="22"/>
        </w:rPr>
      </w:pPr>
      <w:r>
        <w:rPr>
          <w:rFonts w:ascii="Poppins" w:hAnsi="Poppins"/>
          <w:b/>
          <w:sz w:val="22"/>
        </w:rPr>
        <w:t>Fetele pot câștiga premii în cadrul programului nostru</w:t>
      </w:r>
    </w:p>
    <w:p w14:paraId="417E8F72" w14:textId="34BAAD50" w:rsidR="00396E1B" w:rsidRPr="006F5D28" w:rsidRDefault="00396E1B" w:rsidP="003F6E60">
      <w:pPr>
        <w:rPr>
          <w:rFonts w:ascii="Poppins" w:hAnsi="Poppins" w:cs="Poppins"/>
          <w:sz w:val="22"/>
          <w:szCs w:val="22"/>
        </w:rPr>
      </w:pPr>
      <w:r>
        <w:rPr>
          <w:rFonts w:ascii="Poppins" w:hAnsi="Poppins"/>
          <w:sz w:val="22"/>
        </w:rPr>
        <w:t>Cum funcționează:</w:t>
      </w:r>
    </w:p>
    <w:p w14:paraId="2F51F25D" w14:textId="21D5303D" w:rsidR="00396E1B" w:rsidRPr="006F5D28" w:rsidRDefault="00396E1B" w:rsidP="00396E1B">
      <w:pPr>
        <w:numPr>
          <w:ilvl w:val="0"/>
          <w:numId w:val="2"/>
        </w:numPr>
        <w:rPr>
          <w:rFonts w:ascii="Poppins" w:hAnsi="Poppins" w:cs="Poppins"/>
          <w:sz w:val="22"/>
          <w:szCs w:val="22"/>
        </w:rPr>
      </w:pPr>
      <w:r>
        <w:rPr>
          <w:rFonts w:ascii="Poppins" w:hAnsi="Poppins"/>
          <w:sz w:val="22"/>
        </w:rPr>
        <w:t>Finalizarea unei activități de dezvoltare de abilități, a unei insigne de interese și a unei activități la întâlnirea unității contribuie la fiecare temă și le aduce fetelor premii tematice.  </w:t>
      </w:r>
    </w:p>
    <w:p w14:paraId="75CBAD7A" w14:textId="77777777" w:rsidR="00396E1B" w:rsidRPr="006F5D28" w:rsidRDefault="00396E1B" w:rsidP="00396E1B">
      <w:pPr>
        <w:numPr>
          <w:ilvl w:val="0"/>
          <w:numId w:val="2"/>
        </w:numPr>
        <w:rPr>
          <w:rFonts w:ascii="Poppins" w:hAnsi="Poppins" w:cs="Poppins"/>
          <w:sz w:val="22"/>
          <w:szCs w:val="22"/>
        </w:rPr>
      </w:pPr>
      <w:r>
        <w:rPr>
          <w:rFonts w:ascii="Poppins" w:hAnsi="Poppins"/>
          <w:sz w:val="22"/>
        </w:rPr>
        <w:t>La 2 premii tematice câștigate, fetele obțin un premiu din secțiune Bronze („bronz”). </w:t>
      </w:r>
    </w:p>
    <w:p w14:paraId="21CB1D67" w14:textId="77777777" w:rsidR="00396E1B" w:rsidRPr="006F5D28" w:rsidRDefault="00396E1B" w:rsidP="00396E1B">
      <w:pPr>
        <w:numPr>
          <w:ilvl w:val="0"/>
          <w:numId w:val="2"/>
        </w:numPr>
        <w:rPr>
          <w:rFonts w:ascii="Poppins" w:hAnsi="Poppins" w:cs="Poppins"/>
          <w:sz w:val="22"/>
          <w:szCs w:val="22"/>
        </w:rPr>
      </w:pPr>
      <w:r>
        <w:rPr>
          <w:rFonts w:ascii="Poppins" w:hAnsi="Poppins"/>
          <w:sz w:val="22"/>
        </w:rPr>
        <w:t>La 4 premii tematice câștigate, fetele obțin un premiu de secțiune Silver („argint”). </w:t>
      </w:r>
    </w:p>
    <w:p w14:paraId="0833CA78" w14:textId="70C9BD97" w:rsidR="00396E1B" w:rsidRPr="006F5D28" w:rsidRDefault="00396E1B" w:rsidP="00396E1B">
      <w:pPr>
        <w:numPr>
          <w:ilvl w:val="0"/>
          <w:numId w:val="2"/>
        </w:numPr>
        <w:rPr>
          <w:rFonts w:ascii="Poppins" w:hAnsi="Poppins" w:cs="Poppins"/>
          <w:sz w:val="22"/>
          <w:szCs w:val="22"/>
        </w:rPr>
      </w:pPr>
      <w:r>
        <w:rPr>
          <w:rFonts w:ascii="Poppins" w:hAnsi="Poppins"/>
          <w:sz w:val="22"/>
        </w:rPr>
        <w:t>La câștigarea tuturor cele 6 premii tematice și finalizarea unei provocări Gold, se va obține premiul de la secțiunea Gold („aur”). </w:t>
      </w:r>
    </w:p>
    <w:p w14:paraId="45EB0D19" w14:textId="03E2DCB6" w:rsidR="00396E1B" w:rsidRPr="006F5D28" w:rsidRDefault="00396E1B" w:rsidP="00396E1B">
      <w:pPr>
        <w:rPr>
          <w:rFonts w:ascii="Poppins" w:hAnsi="Poppins" w:cs="Poppins"/>
          <w:sz w:val="22"/>
          <w:szCs w:val="22"/>
        </w:rPr>
      </w:pPr>
      <w:r>
        <w:rPr>
          <w:rFonts w:ascii="Poppins" w:hAnsi="Poppins"/>
          <w:noProof/>
          <w:sz w:val="22"/>
        </w:rPr>
        <w:drawing>
          <wp:inline distT="0" distB="0" distL="0" distR="0" wp14:anchorId="0D94574D" wp14:editId="690AE805">
            <wp:extent cx="4183380" cy="3071025"/>
            <wp:effectExtent l="0" t="0" r="7620" b="0"/>
            <wp:docPr id="811557065" name="Picture 8"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65" name="Picture 8" descr="A diagram of a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3380" cy="3071025"/>
                    </a:xfrm>
                    <a:prstGeom prst="rect">
                      <a:avLst/>
                    </a:prstGeom>
                    <a:noFill/>
                    <a:ln>
                      <a:noFill/>
                    </a:ln>
                  </pic:spPr>
                </pic:pic>
              </a:graphicData>
            </a:graphic>
          </wp:inline>
        </w:drawing>
      </w:r>
    </w:p>
    <w:p w14:paraId="65625810" w14:textId="77777777" w:rsidR="00396E1B" w:rsidRPr="006F5D28" w:rsidRDefault="00396E1B" w:rsidP="00396E1B">
      <w:pPr>
        <w:rPr>
          <w:rFonts w:ascii="Poppins" w:hAnsi="Poppins" w:cs="Poppins"/>
          <w:b/>
          <w:bCs/>
          <w:sz w:val="22"/>
          <w:szCs w:val="22"/>
        </w:rPr>
      </w:pPr>
      <w:r>
        <w:rPr>
          <w:rFonts w:ascii="Poppins" w:hAnsi="Poppins"/>
          <w:b/>
          <w:sz w:val="22"/>
        </w:rPr>
        <w:lastRenderedPageBreak/>
        <w:t>Termenii programului nostru explicați</w:t>
      </w:r>
    </w:p>
    <w:p w14:paraId="450EE5D6" w14:textId="55DCE91A" w:rsidR="00396E1B" w:rsidRPr="006F5D28" w:rsidRDefault="004C19B8" w:rsidP="00396E1B">
      <w:pPr>
        <w:rPr>
          <w:rFonts w:ascii="Poppins" w:hAnsi="Poppins" w:cs="Poppins"/>
          <w:b/>
          <w:bCs/>
          <w:sz w:val="22"/>
          <w:szCs w:val="22"/>
        </w:rPr>
      </w:pPr>
      <w:r>
        <w:rPr>
          <w:rFonts w:ascii="Poppins" w:hAnsi="Poppins"/>
          <w:b/>
          <w:sz w:val="22"/>
        </w:rPr>
        <w:t>„Insigne de interese”</w:t>
      </w:r>
    </w:p>
    <w:p w14:paraId="679420A0" w14:textId="77777777" w:rsidR="00396E1B" w:rsidRPr="006F5D28" w:rsidRDefault="00396E1B" w:rsidP="00396E1B">
      <w:pPr>
        <w:rPr>
          <w:rFonts w:ascii="Poppins" w:hAnsi="Poppins" w:cs="Poppins"/>
          <w:sz w:val="22"/>
          <w:szCs w:val="22"/>
        </w:rPr>
      </w:pPr>
      <w:r>
        <w:rPr>
          <w:rFonts w:ascii="Poppins" w:hAnsi="Poppins"/>
          <w:sz w:val="22"/>
        </w:rPr>
        <w:t>Insignele de interese oferă fetelor șansa de a explora noi interese sau de a aprofunda pasiuni. Pot fi realizate acasă, în unitate sau oriunde doresc.</w:t>
      </w:r>
    </w:p>
    <w:p w14:paraId="3CF7E86B" w14:textId="77777777" w:rsidR="00396E1B" w:rsidRPr="006F5D28" w:rsidRDefault="00396E1B" w:rsidP="00396E1B">
      <w:pPr>
        <w:rPr>
          <w:rFonts w:ascii="Poppins" w:hAnsi="Poppins" w:cs="Poppins"/>
          <w:sz w:val="22"/>
          <w:szCs w:val="22"/>
        </w:rPr>
      </w:pPr>
      <w:r>
        <w:rPr>
          <w:rFonts w:ascii="Poppins" w:hAnsi="Poppins"/>
          <w:sz w:val="22"/>
        </w:rPr>
        <w:t>Cum le vor finaliza fetele:</w:t>
      </w:r>
    </w:p>
    <w:p w14:paraId="0D9C2937" w14:textId="5C52BE4D" w:rsidR="00396E1B" w:rsidRPr="006F5D28" w:rsidRDefault="00396E1B" w:rsidP="00396E1B">
      <w:pPr>
        <w:numPr>
          <w:ilvl w:val="0"/>
          <w:numId w:val="6"/>
        </w:numPr>
        <w:rPr>
          <w:rFonts w:ascii="Poppins" w:hAnsi="Poppins" w:cs="Poppins"/>
          <w:sz w:val="22"/>
          <w:szCs w:val="22"/>
        </w:rPr>
      </w:pPr>
      <w:r>
        <w:rPr>
          <w:rFonts w:ascii="Poppins" w:hAnsi="Poppins"/>
          <w:sz w:val="22"/>
        </w:rPr>
        <w:t>Fetele le pot face în cadrul sau în afara unităților.  Poate fi acasă, în vacanță sau oriunde doresc.</w:t>
      </w:r>
    </w:p>
    <w:p w14:paraId="3AE5DC60" w14:textId="77777777" w:rsidR="00396E1B" w:rsidRPr="006F5D28" w:rsidRDefault="00396E1B" w:rsidP="00396E1B">
      <w:pPr>
        <w:numPr>
          <w:ilvl w:val="0"/>
          <w:numId w:val="6"/>
        </w:numPr>
        <w:rPr>
          <w:rFonts w:ascii="Poppins" w:hAnsi="Poppins" w:cs="Poppins"/>
          <w:sz w:val="22"/>
          <w:szCs w:val="22"/>
        </w:rPr>
      </w:pPr>
      <w:r>
        <w:rPr>
          <w:rFonts w:ascii="Poppins" w:hAnsi="Poppins"/>
          <w:sz w:val="22"/>
        </w:rPr>
        <w:t>Fetele aleg când să le efectueze.  Ar putea fi făcut într-un weekend, în doar câteva ore sau în funcție de celelalte activități pe care le are fata ta.</w:t>
      </w:r>
    </w:p>
    <w:p w14:paraId="1F442DF6" w14:textId="77777777" w:rsidR="00396E1B" w:rsidRPr="006F5D28" w:rsidRDefault="00396E1B" w:rsidP="00396E1B">
      <w:pPr>
        <w:numPr>
          <w:ilvl w:val="0"/>
          <w:numId w:val="6"/>
        </w:numPr>
        <w:rPr>
          <w:rFonts w:ascii="Poppins" w:hAnsi="Poppins" w:cs="Poppins"/>
          <w:sz w:val="22"/>
          <w:szCs w:val="22"/>
        </w:rPr>
      </w:pPr>
      <w:r>
        <w:rPr>
          <w:rFonts w:ascii="Poppins" w:hAnsi="Poppins"/>
          <w:sz w:val="22"/>
        </w:rPr>
        <w:t>Fetele decid cum finalizează provocările.  Fiecare insignă de interese conține 3 provocări, iar fetele aleg cum le fac, într-un mod unic și creativ.</w:t>
      </w:r>
    </w:p>
    <w:p w14:paraId="15A3FD1A" w14:textId="77777777" w:rsidR="00396E1B" w:rsidRPr="006F5D28" w:rsidRDefault="00396E1B" w:rsidP="00396E1B">
      <w:pPr>
        <w:numPr>
          <w:ilvl w:val="0"/>
          <w:numId w:val="6"/>
        </w:numPr>
        <w:rPr>
          <w:rFonts w:ascii="Poppins" w:hAnsi="Poppins" w:cs="Poppins"/>
          <w:sz w:val="22"/>
          <w:szCs w:val="22"/>
        </w:rPr>
      </w:pPr>
      <w:r>
        <w:rPr>
          <w:rFonts w:ascii="Poppins" w:hAnsi="Poppins"/>
          <w:sz w:val="22"/>
        </w:rPr>
        <w:t>Fetele împărtășesc realizările cu voluntarul care conduce unitatea locală. După finalizarea activităților, liderul semnează în carnetul de insigne.</w:t>
      </w:r>
    </w:p>
    <w:p w14:paraId="47BEF5C8" w14:textId="16885DA5" w:rsidR="00396E1B" w:rsidRPr="006F5D28" w:rsidRDefault="00396E1B" w:rsidP="36F2B921">
      <w:pPr>
        <w:rPr>
          <w:rFonts w:ascii="Poppins" w:hAnsi="Poppins" w:cs="Poppins"/>
          <w:sz w:val="22"/>
          <w:szCs w:val="22"/>
        </w:rPr>
      </w:pPr>
      <w:r>
        <w:rPr>
          <w:rFonts w:ascii="Poppins" w:hAnsi="Poppins"/>
          <w:sz w:val="22"/>
        </w:rPr>
        <w:t>Insignele de interese permit fetelor să personalizeze experiența și să-și dezvolte independența și încrederea în sine. Fetele aleg ce insigne doresc, cum și când le obțin și alături de cine. Insignele le introduc într-o gamă variată de activități – cine știe, o insignă ar putea stârni o pasiune pe care o va prețui toată viața.</w:t>
      </w:r>
    </w:p>
    <w:p w14:paraId="197E3B90" w14:textId="77777777" w:rsidR="00396E1B" w:rsidRPr="006F5D28" w:rsidRDefault="00396E1B" w:rsidP="00396E1B">
      <w:pPr>
        <w:rPr>
          <w:rFonts w:ascii="Poppins" w:hAnsi="Poppins" w:cs="Poppins"/>
          <w:b/>
          <w:bCs/>
          <w:sz w:val="22"/>
          <w:szCs w:val="22"/>
        </w:rPr>
      </w:pPr>
      <w:r>
        <w:rPr>
          <w:rFonts w:ascii="Poppins" w:hAnsi="Poppins"/>
          <w:b/>
          <w:sz w:val="22"/>
        </w:rPr>
        <w:t>Activități în cadrul întâlnirilor unității (UMAs)</w:t>
      </w:r>
    </w:p>
    <w:p w14:paraId="1ABFBE95" w14:textId="77777777" w:rsidR="00396E1B" w:rsidRPr="006F5D28" w:rsidRDefault="00396E1B" w:rsidP="00396E1B">
      <w:pPr>
        <w:rPr>
          <w:rFonts w:ascii="Poppins" w:hAnsi="Poppins" w:cs="Poppins"/>
          <w:sz w:val="22"/>
          <w:szCs w:val="22"/>
        </w:rPr>
      </w:pPr>
      <w:r>
        <w:rPr>
          <w:rFonts w:ascii="Poppins" w:hAnsi="Poppins"/>
          <w:sz w:val="22"/>
        </w:rPr>
        <w:t>UMAs sunt activități distractive, gata de parcurs, pe care fetele le desfășoară la întâlnirile unității cu grupul local Girlguiding. Ele presupun participarea, încercarea de lucruri noi și lucrul împreună ca grup. Pot fi un joc scurt de 10 minute sau o activitate de grup de 40 de minute.</w:t>
      </w:r>
    </w:p>
    <w:p w14:paraId="26F45E06" w14:textId="6273ED7E" w:rsidR="003C4CFF" w:rsidRPr="008B1559" w:rsidRDefault="00396E1B" w:rsidP="00396E1B">
      <w:pPr>
        <w:rPr>
          <w:rFonts w:ascii="Poppins" w:hAnsi="Poppins"/>
          <w:sz w:val="22"/>
        </w:rPr>
      </w:pPr>
      <w:r>
        <w:rPr>
          <w:rFonts w:ascii="Poppins" w:hAnsi="Poppins"/>
          <w:sz w:val="22"/>
        </w:rPr>
        <w:t>Am colaborat cu membrii noștri pentru a dezvolta multe activități noi pe subiecte pe care fetele și tinerele le-au dorit să le exploreze împreună cu prietenii lor la întâlnirile regulate.</w:t>
      </w:r>
    </w:p>
    <w:p w14:paraId="7F9F381A" w14:textId="6A89501C" w:rsidR="00396E1B" w:rsidRDefault="00396E1B" w:rsidP="00396E1B">
      <w:pPr>
        <w:rPr>
          <w:rFonts w:ascii="Poppins" w:hAnsi="Poppins"/>
          <w:sz w:val="22"/>
        </w:rPr>
      </w:pPr>
      <w:r>
        <w:rPr>
          <w:rFonts w:ascii="Poppins" w:hAnsi="Poppins"/>
          <w:sz w:val="22"/>
        </w:rPr>
        <w:t>Fetele pot explora activități precum bricolajul, autoapărarea, prietenia, natura, animalele, creația 3D și design – și multe altele! Toate se încadrează în temele programului nostru și contribuie la câștigarea premiilor tematice. Liderii pot înregistra activitățile fiecărei întâlniri în secțiunea de înregistrare a GO.</w:t>
      </w:r>
    </w:p>
    <w:p w14:paraId="64371C81" w14:textId="77777777" w:rsidR="008B1559" w:rsidRDefault="008B1559" w:rsidP="00396E1B">
      <w:pPr>
        <w:rPr>
          <w:rFonts w:ascii="Poppins" w:hAnsi="Poppins"/>
          <w:sz w:val="22"/>
        </w:rPr>
      </w:pPr>
    </w:p>
    <w:p w14:paraId="00FF0D29" w14:textId="77777777" w:rsidR="008B1559" w:rsidRPr="006F5D28" w:rsidRDefault="008B1559" w:rsidP="00396E1B">
      <w:pPr>
        <w:rPr>
          <w:rFonts w:ascii="Poppins" w:hAnsi="Poppins" w:cs="Poppins"/>
          <w:sz w:val="22"/>
          <w:szCs w:val="22"/>
        </w:rPr>
      </w:pPr>
    </w:p>
    <w:p w14:paraId="0E4FFF5C" w14:textId="77777777" w:rsidR="00396E1B" w:rsidRPr="006F5D28" w:rsidRDefault="00396E1B" w:rsidP="00396E1B">
      <w:pPr>
        <w:rPr>
          <w:rFonts w:ascii="Poppins" w:hAnsi="Poppins" w:cs="Poppins"/>
          <w:b/>
          <w:bCs/>
          <w:sz w:val="22"/>
          <w:szCs w:val="22"/>
        </w:rPr>
      </w:pPr>
      <w:r>
        <w:rPr>
          <w:rFonts w:ascii="Poppins" w:hAnsi="Poppins"/>
          <w:b/>
          <w:sz w:val="22"/>
        </w:rPr>
        <w:lastRenderedPageBreak/>
        <w:t>Dezvoltare de abilități</w:t>
      </w:r>
    </w:p>
    <w:p w14:paraId="2E04375B" w14:textId="77777777" w:rsidR="00396E1B" w:rsidRPr="006F5D28" w:rsidRDefault="00396E1B" w:rsidP="00396E1B">
      <w:pPr>
        <w:rPr>
          <w:rFonts w:ascii="Poppins" w:hAnsi="Poppins" w:cs="Poppins"/>
          <w:sz w:val="22"/>
          <w:szCs w:val="22"/>
        </w:rPr>
      </w:pPr>
      <w:r>
        <w:rPr>
          <w:rFonts w:ascii="Poppins" w:hAnsi="Poppins"/>
          <w:sz w:val="22"/>
        </w:rPr>
        <w:t>Activitățile de dezvoltare de abilități sunt concepute pentru a ajuta fetele să învețe competențe precum camping, prim-ajutor și comunicare. Se desfășoară pe etape, astfel încât fetele să crească odată cu noi, indiferent de secțiunea din care fac parte – Rainbows, Brownies, Guides sau Rangers.</w:t>
      </w:r>
    </w:p>
    <w:p w14:paraId="6FAE72C7" w14:textId="7592E3C1" w:rsidR="00396E1B" w:rsidRPr="006F5D28" w:rsidRDefault="00396E1B" w:rsidP="00396E1B">
      <w:pPr>
        <w:rPr>
          <w:rFonts w:ascii="Poppins" w:hAnsi="Poppins" w:cs="Poppins"/>
          <w:sz w:val="22"/>
          <w:szCs w:val="22"/>
        </w:rPr>
      </w:pPr>
      <w:r>
        <w:rPr>
          <w:rFonts w:ascii="Poppins" w:hAnsi="Poppins"/>
          <w:sz w:val="22"/>
        </w:rPr>
        <w:t>Activitățile de dezvoltare de abilități sunt concepute pentru a ajuta fetele să învețe competențe precum camping, prim-ajutor și comunicare,ca grup, în cadrul întâlnirilor unității. Se desfășoară pe etape, astfel încât fetele să crească odată cu noi, indiferent de secțiunea din care fac parte – Rainbows, Brownies, Guides sau Rangers.</w:t>
      </w:r>
    </w:p>
    <w:p w14:paraId="12763C80" w14:textId="4E41AF09" w:rsidR="00396E1B" w:rsidRPr="006F5D28" w:rsidRDefault="00396E1B" w:rsidP="00396E1B">
      <w:pPr>
        <w:rPr>
          <w:rFonts w:ascii="Poppins" w:hAnsi="Poppins" w:cs="Poppins"/>
          <w:sz w:val="22"/>
          <w:szCs w:val="22"/>
        </w:rPr>
      </w:pPr>
      <w:r>
        <w:rPr>
          <w:rFonts w:ascii="Poppins" w:hAnsi="Poppins"/>
          <w:sz w:val="22"/>
        </w:rPr>
        <w:t>De exemplu, pe măsură ce progresează în etapele de dezvoltare de abilități pe tema „innovate” („inovare”), fetele învață despre design, construcție și experimentare. Această temă le introduce într-un mod distractiv și accesibil în știință, tehnologie, inginerie și matematică (STEM). Când ajung la etapa 5 ca Guide, vor fi dobândit abilități valoroase, o colecție grozavă de insigne și multă distracție!</w:t>
      </w:r>
    </w:p>
    <w:p w14:paraId="24C25689" w14:textId="77777777" w:rsidR="00396E1B" w:rsidRPr="006F5D28" w:rsidRDefault="00396E1B" w:rsidP="00396E1B">
      <w:pPr>
        <w:rPr>
          <w:rFonts w:ascii="Poppins" w:hAnsi="Poppins" w:cs="Poppins"/>
          <w:b/>
          <w:bCs/>
          <w:sz w:val="22"/>
          <w:szCs w:val="22"/>
        </w:rPr>
      </w:pPr>
      <w:r>
        <w:rPr>
          <w:rFonts w:ascii="Poppins" w:hAnsi="Poppins"/>
          <w:b/>
          <w:sz w:val="22"/>
        </w:rPr>
        <w:t>Premii tematice</w:t>
      </w:r>
    </w:p>
    <w:p w14:paraId="69764416" w14:textId="07894CFA" w:rsidR="00396E1B" w:rsidRPr="006F5D28" w:rsidRDefault="00396E1B" w:rsidP="00396E1B">
      <w:pPr>
        <w:rPr>
          <w:rFonts w:ascii="Poppins" w:hAnsi="Poppins" w:cs="Poppins"/>
          <w:sz w:val="22"/>
          <w:szCs w:val="22"/>
        </w:rPr>
      </w:pPr>
      <w:r>
        <w:rPr>
          <w:rFonts w:ascii="Poppins" w:hAnsi="Poppins"/>
          <w:sz w:val="22"/>
        </w:rPr>
        <w:t>O combinație de activități la întâlnirile unității, insigne de interese și activități dezvoltare de abilități pe aceeași temă ajută fetele să progreseze către un premiu tematic care demonstrează timpul dedicat explorării acelei zone.</w:t>
      </w:r>
    </w:p>
    <w:p w14:paraId="791EE2D2" w14:textId="0C25E483" w:rsidR="00396E1B" w:rsidRPr="006F5D28" w:rsidRDefault="00D4253B" w:rsidP="00396E1B">
      <w:pPr>
        <w:rPr>
          <w:rFonts w:ascii="Poppins" w:hAnsi="Poppins" w:cs="Poppins"/>
          <w:b/>
          <w:bCs/>
          <w:sz w:val="22"/>
          <w:szCs w:val="22"/>
        </w:rPr>
      </w:pPr>
      <w:r>
        <w:rPr>
          <w:rFonts w:ascii="Poppins" w:hAnsi="Poppins"/>
          <w:b/>
          <w:sz w:val="22"/>
        </w:rPr>
        <w:t>Premii de secțiune</w:t>
      </w:r>
    </w:p>
    <w:p w14:paraId="554EC3D7" w14:textId="008AF32C" w:rsidR="00757D22" w:rsidRPr="006F5D28" w:rsidRDefault="00396E1B">
      <w:pPr>
        <w:rPr>
          <w:rFonts w:ascii="Poppins" w:hAnsi="Poppins" w:cs="Poppins"/>
          <w:sz w:val="22"/>
          <w:szCs w:val="22"/>
        </w:rPr>
      </w:pPr>
      <w:r>
        <w:rPr>
          <w:rFonts w:ascii="Poppins" w:hAnsi="Poppins"/>
          <w:sz w:val="22"/>
        </w:rPr>
        <w:t>Acestea sunt cele mai importante premii din fiecare secțiune și reprezintă o realizare reală. Fetele progresează de la Bronze („bronz”) la Silver („argint”) și apoi la Gold („aur”).</w:t>
      </w:r>
    </w:p>
    <w:sectPr w:rsidR="00757D22" w:rsidRPr="006F5D28" w:rsidSect="008B1559">
      <w:footerReference w:type="default" r:id="rId11"/>
      <w:headerReference w:type="first" r:id="rId12"/>
      <w:footerReference w:type="first" r:id="rId13"/>
      <w:pgSz w:w="11906" w:h="16838"/>
      <w:pgMar w:top="1440" w:right="1440" w:bottom="1276"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5733" w14:textId="77777777" w:rsidR="00CA07C0" w:rsidRDefault="00CA07C0" w:rsidP="008B1559">
      <w:pPr>
        <w:spacing w:after="0" w:line="240" w:lineRule="auto"/>
      </w:pPr>
      <w:r>
        <w:separator/>
      </w:r>
    </w:p>
  </w:endnote>
  <w:endnote w:type="continuationSeparator" w:id="0">
    <w:p w14:paraId="6D2E33A7" w14:textId="77777777" w:rsidR="00CA07C0" w:rsidRDefault="00CA07C0" w:rsidP="008B1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B0302" w14:textId="37329E4D" w:rsidR="008B1559" w:rsidRDefault="008B1559">
    <w:pPr>
      <w:pStyle w:val="Footer"/>
    </w:pPr>
    <w:r>
      <w:rPr>
        <w:noProof/>
      </w:rPr>
      <w:drawing>
        <wp:anchor distT="0" distB="0" distL="0" distR="0" simplePos="0" relativeHeight="251663360" behindDoc="0" locked="0" layoutInCell="1" allowOverlap="1" wp14:anchorId="2BEFBF66" wp14:editId="4BEEFF75">
          <wp:simplePos x="0" y="0"/>
          <wp:positionH relativeFrom="margin">
            <wp:align>center</wp:align>
          </wp:positionH>
          <wp:positionV relativeFrom="paragraph">
            <wp:posOffset>-22860</wp:posOffset>
          </wp:positionV>
          <wp:extent cx="6383913" cy="420370"/>
          <wp:effectExtent l="0" t="0" r="0" b="0"/>
          <wp:wrapNone/>
          <wp:docPr id="2039818312"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CAE6" w14:textId="79CC1841" w:rsidR="008B1559" w:rsidRDefault="008B1559">
    <w:pPr>
      <w:pStyle w:val="Footer"/>
    </w:pPr>
    <w:r>
      <w:rPr>
        <w:noProof/>
      </w:rPr>
      <w:drawing>
        <wp:anchor distT="0" distB="0" distL="0" distR="0" simplePos="0" relativeHeight="251661312" behindDoc="0" locked="0" layoutInCell="1" allowOverlap="1" wp14:anchorId="25CB5C91" wp14:editId="598AA6EC">
          <wp:simplePos x="0" y="0"/>
          <wp:positionH relativeFrom="margin">
            <wp:align>center</wp:align>
          </wp:positionH>
          <wp:positionV relativeFrom="paragraph">
            <wp:posOffset>-7620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141A" w14:textId="77777777" w:rsidR="00CA07C0" w:rsidRDefault="00CA07C0" w:rsidP="008B1559">
      <w:pPr>
        <w:spacing w:after="0" w:line="240" w:lineRule="auto"/>
      </w:pPr>
      <w:r>
        <w:separator/>
      </w:r>
    </w:p>
  </w:footnote>
  <w:footnote w:type="continuationSeparator" w:id="0">
    <w:p w14:paraId="546A7FFD" w14:textId="77777777" w:rsidR="00CA07C0" w:rsidRDefault="00CA07C0" w:rsidP="008B1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51CC" w14:textId="521C3540" w:rsidR="008B1559" w:rsidRDefault="008B1559">
    <w:pPr>
      <w:pStyle w:val="Header"/>
    </w:pPr>
    <w:r>
      <w:rPr>
        <w:rFonts w:ascii="Poppins" w:hAnsi="Poppins" w:cs="Poppins"/>
        <w:b/>
        <w:bCs/>
        <w:noProof/>
      </w:rPr>
      <w:drawing>
        <wp:anchor distT="0" distB="0" distL="114300" distR="114300" simplePos="0" relativeHeight="251659264" behindDoc="0" locked="0" layoutInCell="1" allowOverlap="1" wp14:anchorId="1F33B337" wp14:editId="51005070">
          <wp:simplePos x="0" y="0"/>
          <wp:positionH relativeFrom="margin">
            <wp:posOffset>-838200</wp:posOffset>
          </wp:positionH>
          <wp:positionV relativeFrom="paragraph">
            <wp:posOffset>-404495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14F"/>
    <w:multiLevelType w:val="multilevel"/>
    <w:tmpl w:val="9244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01C1A"/>
    <w:multiLevelType w:val="multilevel"/>
    <w:tmpl w:val="A3A0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9435D"/>
    <w:multiLevelType w:val="multilevel"/>
    <w:tmpl w:val="2B9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B0D1C"/>
    <w:multiLevelType w:val="multilevel"/>
    <w:tmpl w:val="55F6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007C3"/>
    <w:multiLevelType w:val="multilevel"/>
    <w:tmpl w:val="C806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21CE3"/>
    <w:multiLevelType w:val="multilevel"/>
    <w:tmpl w:val="B1DE1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636762">
    <w:abstractNumId w:val="5"/>
  </w:num>
  <w:num w:numId="2" w16cid:durableId="1182862560">
    <w:abstractNumId w:val="4"/>
  </w:num>
  <w:num w:numId="3" w16cid:durableId="1051265142">
    <w:abstractNumId w:val="2"/>
  </w:num>
  <w:num w:numId="4" w16cid:durableId="1651864948">
    <w:abstractNumId w:val="0"/>
  </w:num>
  <w:num w:numId="5" w16cid:durableId="1225141498">
    <w:abstractNumId w:val="3"/>
  </w:num>
  <w:num w:numId="6" w16cid:durableId="1286306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E1B"/>
    <w:rsid w:val="00077210"/>
    <w:rsid w:val="001B1991"/>
    <w:rsid w:val="002949E7"/>
    <w:rsid w:val="00396E1B"/>
    <w:rsid w:val="003C4CFF"/>
    <w:rsid w:val="003F6E60"/>
    <w:rsid w:val="004C19B8"/>
    <w:rsid w:val="00603B52"/>
    <w:rsid w:val="006F5D28"/>
    <w:rsid w:val="00757D22"/>
    <w:rsid w:val="00792BD4"/>
    <w:rsid w:val="008176B2"/>
    <w:rsid w:val="008B1559"/>
    <w:rsid w:val="00A81370"/>
    <w:rsid w:val="00CA07C0"/>
    <w:rsid w:val="00D4253B"/>
    <w:rsid w:val="00EA7239"/>
    <w:rsid w:val="00EF73F9"/>
    <w:rsid w:val="36F2B921"/>
    <w:rsid w:val="569D1563"/>
    <w:rsid w:val="60560FD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C8EF"/>
  <w15:chartTrackingRefBased/>
  <w15:docId w15:val="{C1828953-9DC4-430F-B72C-EBD041C2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E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E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E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E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E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E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E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E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E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E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E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E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E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E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E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E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E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E1B"/>
    <w:rPr>
      <w:rFonts w:eastAsiaTheme="majorEastAsia" w:cstheme="majorBidi"/>
      <w:color w:val="272727" w:themeColor="text1" w:themeTint="D8"/>
    </w:rPr>
  </w:style>
  <w:style w:type="paragraph" w:styleId="Title">
    <w:name w:val="Title"/>
    <w:basedOn w:val="Normal"/>
    <w:next w:val="Normal"/>
    <w:link w:val="TitleChar"/>
    <w:uiPriority w:val="10"/>
    <w:qFormat/>
    <w:rsid w:val="00396E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E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E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E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E1B"/>
    <w:pPr>
      <w:spacing w:before="160"/>
      <w:jc w:val="center"/>
    </w:pPr>
    <w:rPr>
      <w:i/>
      <w:iCs/>
      <w:color w:val="404040" w:themeColor="text1" w:themeTint="BF"/>
    </w:rPr>
  </w:style>
  <w:style w:type="character" w:customStyle="1" w:styleId="QuoteChar">
    <w:name w:val="Quote Char"/>
    <w:basedOn w:val="DefaultParagraphFont"/>
    <w:link w:val="Quote"/>
    <w:uiPriority w:val="29"/>
    <w:rsid w:val="00396E1B"/>
    <w:rPr>
      <w:i/>
      <w:iCs/>
      <w:color w:val="404040" w:themeColor="text1" w:themeTint="BF"/>
    </w:rPr>
  </w:style>
  <w:style w:type="paragraph" w:styleId="ListParagraph">
    <w:name w:val="List Paragraph"/>
    <w:basedOn w:val="Normal"/>
    <w:uiPriority w:val="34"/>
    <w:qFormat/>
    <w:rsid w:val="00396E1B"/>
    <w:pPr>
      <w:ind w:left="720"/>
      <w:contextualSpacing/>
    </w:pPr>
  </w:style>
  <w:style w:type="character" w:styleId="IntenseEmphasis">
    <w:name w:val="Intense Emphasis"/>
    <w:basedOn w:val="DefaultParagraphFont"/>
    <w:uiPriority w:val="21"/>
    <w:qFormat/>
    <w:rsid w:val="00396E1B"/>
    <w:rPr>
      <w:i/>
      <w:iCs/>
      <w:color w:val="0F4761" w:themeColor="accent1" w:themeShade="BF"/>
    </w:rPr>
  </w:style>
  <w:style w:type="paragraph" w:styleId="IntenseQuote">
    <w:name w:val="Intense Quote"/>
    <w:basedOn w:val="Normal"/>
    <w:next w:val="Normal"/>
    <w:link w:val="IntenseQuoteChar"/>
    <w:uiPriority w:val="30"/>
    <w:qFormat/>
    <w:rsid w:val="00396E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E1B"/>
    <w:rPr>
      <w:i/>
      <w:iCs/>
      <w:color w:val="0F4761" w:themeColor="accent1" w:themeShade="BF"/>
    </w:rPr>
  </w:style>
  <w:style w:type="character" w:styleId="IntenseReference">
    <w:name w:val="Intense Reference"/>
    <w:basedOn w:val="DefaultParagraphFont"/>
    <w:uiPriority w:val="32"/>
    <w:qFormat/>
    <w:rsid w:val="00396E1B"/>
    <w:rPr>
      <w:b/>
      <w:bCs/>
      <w:smallCaps/>
      <w:color w:val="0F4761" w:themeColor="accent1" w:themeShade="BF"/>
      <w:spacing w:val="5"/>
    </w:rPr>
  </w:style>
  <w:style w:type="character" w:styleId="Hyperlink">
    <w:name w:val="Hyperlink"/>
    <w:basedOn w:val="DefaultParagraphFont"/>
    <w:uiPriority w:val="99"/>
    <w:unhideWhenUsed/>
    <w:rsid w:val="00396E1B"/>
    <w:rPr>
      <w:color w:val="467886" w:themeColor="hyperlink"/>
      <w:u w:val="single"/>
    </w:rPr>
  </w:style>
  <w:style w:type="character" w:styleId="UnresolvedMention">
    <w:name w:val="Unresolved Mention"/>
    <w:basedOn w:val="DefaultParagraphFont"/>
    <w:uiPriority w:val="99"/>
    <w:semiHidden/>
    <w:unhideWhenUsed/>
    <w:rsid w:val="00396E1B"/>
    <w:rPr>
      <w:color w:val="605E5C"/>
      <w:shd w:val="clear" w:color="auto" w:fill="E1DFDD"/>
    </w:rPr>
  </w:style>
  <w:style w:type="paragraph" w:styleId="Header">
    <w:name w:val="header"/>
    <w:basedOn w:val="Normal"/>
    <w:link w:val="HeaderChar"/>
    <w:uiPriority w:val="99"/>
    <w:unhideWhenUsed/>
    <w:rsid w:val="008B15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559"/>
  </w:style>
  <w:style w:type="paragraph" w:styleId="Footer">
    <w:name w:val="footer"/>
    <w:basedOn w:val="Normal"/>
    <w:link w:val="FooterChar"/>
    <w:uiPriority w:val="99"/>
    <w:unhideWhenUsed/>
    <w:rsid w:val="008B15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C5FD51ED-F2C9-457A-B184-E059EB23B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B9C5E-E950-444E-B7DD-AF4ACAE8F530}">
  <ds:schemaRefs>
    <ds:schemaRef ds:uri="http://schemas.microsoft.com/sharepoint/v3/contenttype/forms"/>
  </ds:schemaRefs>
</ds:datastoreItem>
</file>

<file path=customXml/itemProps3.xml><?xml version="1.0" encoding="utf-8"?>
<ds:datastoreItem xmlns:ds="http://schemas.openxmlformats.org/officeDocument/2006/customXml" ds:itemID="{24158A87-9498-4BCE-91C4-03C44C4060E2}">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984</Words>
  <Characters>5553</Characters>
  <Application>Microsoft Office Word</Application>
  <DocSecurity>0</DocSecurity>
  <Lines>105</Lines>
  <Paragraphs>45</Paragraphs>
  <ScaleCrop>false</ScaleCrop>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4</cp:revision>
  <dcterms:created xsi:type="dcterms:W3CDTF">2025-12-05T17:17:00Z</dcterms:created>
  <dcterms:modified xsi:type="dcterms:W3CDTF">2026-03-16T14:51:00Z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